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DC134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Regulamin</w:t>
      </w:r>
      <w:r w:rsidR="000F62D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studencko-doktoranckiej</w:t>
      </w:r>
      <w:r w:rsidRPr="00DC134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52469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konferencji naukowej</w:t>
      </w:r>
      <w:r w:rsidR="0052469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br/>
        <w:t>„Dramat W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olności”</w:t>
      </w:r>
      <w:r w:rsidRPr="00DC134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DC134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Poznań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28 – 29.XI.2013 r.</w:t>
      </w:r>
      <w:r w:rsidRPr="00DC1347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 Postanowienia ogólne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Niniejszy dokument jest regulaminem konferencji „</w:t>
      </w:r>
      <w:r w:rsidR="00524698">
        <w:rPr>
          <w:rFonts w:ascii="Times New Roman" w:eastAsia="Times New Roman" w:hAnsi="Times New Roman"/>
          <w:sz w:val="24"/>
          <w:szCs w:val="24"/>
          <w:lang w:eastAsia="pl-PL"/>
        </w:rPr>
        <w:t>Dramat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olności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która odbędzie się w dniach 28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–29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listopada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2013 r. na terenie kampusu WNS/WSE UAM w Poznaniu przy ul. Szamarzewskiego 89D. </w:t>
      </w:r>
    </w:p>
    <w:p w:rsidR="00DC1347" w:rsidRPr="00DC1347" w:rsidRDefault="00DC1347" w:rsidP="00DC134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Przez następujące określenia użyte w niniejszym Regulaminie rozumie się: </w:t>
      </w:r>
    </w:p>
    <w:p w:rsidR="00DC1347" w:rsidRPr="00DC1347" w:rsidRDefault="00DC1347" w:rsidP="00DC1347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Organizator: 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Instytut Filozofii Uniwersytetu im. Adama Mickiewicza w Poznaniu</w:t>
      </w:r>
      <w:r w:rsidR="001B69DC">
        <w:rPr>
          <w:rFonts w:ascii="Times New Roman" w:eastAsia="Times New Roman" w:hAnsi="Times New Roman"/>
          <w:sz w:val="24"/>
          <w:szCs w:val="24"/>
          <w:lang w:eastAsia="pl-PL"/>
        </w:rPr>
        <w:t xml:space="preserve"> oraz Pierwsza Pracownia Interdscyplinarna Wydziału Malarstwa Akademii Sztuk Pięknych w Krakowie i Koło Studentów Filozofii Uniwersytetu im. Adama Mickiewicza w Poznaniu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DC1347" w:rsidRPr="00DC1347" w:rsidRDefault="00DC1347" w:rsidP="00DC1347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Uczestnik: osoba fizyczna lub prawna dokonująca rejestracji poprzez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wysłanie 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dostępnego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stronie internetowej Organizatora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C1347" w:rsidRPr="00DC1347" w:rsidRDefault="00DC1347" w:rsidP="00DC134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zastrzega sobie prawo wprowadzania zmian w programie konferencji i zobowiązuje się do publikowania na stronie internetowej aktualnych informacji. </w:t>
      </w:r>
    </w:p>
    <w:p w:rsidR="00DC1347" w:rsidRPr="00DC1347" w:rsidRDefault="00DC1347" w:rsidP="00DC134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W ramach konferencji odbędą się sesje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plenarne oraz wystąpienia zaproszonych gości.</w:t>
      </w:r>
    </w:p>
    <w:p w:rsidR="00DC1347" w:rsidRPr="00DC1347" w:rsidRDefault="00DC1347" w:rsidP="00DC134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niniejszego regulaminu stanowią integralną część zgłoszenia uczestnictwa w konferencji i obowiązują wszystkich Uczestników.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 Zgłoszenie  udziału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Abstrakty mogą być zgłaszane przez studentów oraz absolwentów studiów licencjackich, magisterskich i doktoranckich. </w:t>
      </w:r>
    </w:p>
    <w:p w:rsidR="00DC1347" w:rsidRPr="00DC1347" w:rsidRDefault="00DC1347" w:rsidP="00DC13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uczestnictwa w konferencji  jest: </w:t>
      </w:r>
    </w:p>
    <w:p w:rsidR="00DC1347" w:rsidRPr="00DC1347" w:rsidRDefault="00DC1347" w:rsidP="00DC1347">
      <w:pPr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przesłanie drogą elektroniczną formularza dostępnego 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internetowej Instytutu Filozofii UAM </w:t>
      </w:r>
      <w:r w:rsidR="00524698">
        <w:rPr>
          <w:rFonts w:ascii="Times New Roman" w:eastAsia="Times New Roman" w:hAnsi="Times New Roman"/>
          <w:sz w:val="24"/>
          <w:szCs w:val="24"/>
          <w:lang w:eastAsia="pl-PL"/>
        </w:rPr>
        <w:t>i Koła Studentów Filozofii UAM do 15 października 2013 r.,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uiszczenie opłaty w wysokości 6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0zł (na </w:t>
      </w:r>
      <w:r w:rsidR="001B69DC">
        <w:rPr>
          <w:rFonts w:ascii="Times New Roman" w:eastAsia="Times New Roman" w:hAnsi="Times New Roman"/>
          <w:sz w:val="24"/>
          <w:szCs w:val="24"/>
          <w:lang w:eastAsia="pl-PL"/>
        </w:rPr>
        <w:t>sub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konto</w:t>
      </w:r>
      <w:r w:rsidR="001B69DC">
        <w:rPr>
          <w:rFonts w:ascii="Times New Roman" w:eastAsia="Times New Roman" w:hAnsi="Times New Roman"/>
          <w:sz w:val="24"/>
          <w:szCs w:val="24"/>
          <w:lang w:eastAsia="pl-PL"/>
        </w:rPr>
        <w:t xml:space="preserve"> Koła Studentów Filozofii UAM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B69DC">
        <w:rPr>
          <w:rFonts w:ascii="Times New Roman" w:eastAsia="Times New Roman" w:hAnsi="Times New Roman"/>
          <w:sz w:val="24"/>
          <w:szCs w:val="24"/>
          <w:lang w:eastAsia="pl-PL"/>
        </w:rPr>
        <w:t xml:space="preserve"> BZ WBK 77 1090 1362 0000 0000 3601 7903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, tytułem: „</w:t>
      </w:r>
      <w:r w:rsidR="001B69DC">
        <w:rPr>
          <w:rFonts w:ascii="Times New Roman" w:eastAsia="Times New Roman" w:hAnsi="Times New Roman"/>
          <w:sz w:val="24"/>
          <w:szCs w:val="24"/>
          <w:lang w:eastAsia="pl-PL"/>
        </w:rPr>
        <w:t xml:space="preserve">Subkonto 706389 </w:t>
      </w:r>
      <w:r w:rsidR="005D1DC8">
        <w:rPr>
          <w:rFonts w:ascii="Times New Roman" w:eastAsia="Times New Roman" w:hAnsi="Times New Roman"/>
          <w:sz w:val="24"/>
          <w:szCs w:val="24"/>
          <w:lang w:eastAsia="pl-PL"/>
        </w:rPr>
        <w:t>Dramat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olności 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Imię_Nazwisko”) oraz przesłanie potwierdzenia udziału w konferenc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ji wraz dowodem wpłaty do dnia 15 listopada 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2013 r. na adres e-mail: </w:t>
      </w:r>
      <w:hyperlink r:id="rId5" w:history="1">
        <w:r w:rsidRPr="004A0FBC">
          <w:rPr>
            <w:rStyle w:val="Hyperlink"/>
            <w:rFonts w:ascii="Times New Roman" w:eastAsia="Times New Roman" w:hAnsi="Times New Roman"/>
            <w:sz w:val="24"/>
            <w:szCs w:val="24"/>
            <w:lang w:eastAsia="pl-PL"/>
          </w:rPr>
          <w:t>dramat.wolnosci.poz@gmail.com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wpisując jako temat wiadomości frazę “Potwierdzenie wpłaty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_ Imię_Nazwisko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</w:p>
    <w:p w:rsidR="00DC1347" w:rsidRPr="00DC1347" w:rsidRDefault="00DC1347" w:rsidP="00DC1347">
      <w:pPr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Możliwe jest bierne uczestnictwo w konferencji (bez wygłaszania referatu), które nie wymaga rejestracji i uiszczenia opłaty, o których mowa w punktach a) i b). </w:t>
      </w:r>
    </w:p>
    <w:p w:rsidR="00DC1347" w:rsidRPr="00DC1347" w:rsidRDefault="00DC1347" w:rsidP="00DC13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ma prawo przedłużyć termin zgłoszeń. </w:t>
      </w:r>
    </w:p>
    <w:p w:rsidR="00DC1347" w:rsidRPr="00DC1347" w:rsidRDefault="00DC1347" w:rsidP="00DC13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może zgłosić jedną propozycję wystąpienia konferencyjnego. </w:t>
      </w:r>
    </w:p>
    <w:p w:rsidR="00DC1347" w:rsidRPr="00DC1347" w:rsidRDefault="00DC1347" w:rsidP="00DC13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Dopuszczaln</w:t>
      </w:r>
      <w:r w:rsidR="005D1DC8">
        <w:rPr>
          <w:rFonts w:ascii="Times New Roman" w:eastAsia="Times New Roman" w:hAnsi="Times New Roman"/>
          <w:sz w:val="24"/>
          <w:szCs w:val="24"/>
          <w:lang w:eastAsia="pl-PL"/>
        </w:rPr>
        <w:t>a długość abstraktu wynosi 200–4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00 słów. Abstrakt powinien zawierać: wstęp, tezę/główny problem referatu, uzasadnienie tezy/omówienie sposobu rozpatrzenia problemu oraz przynajmniej 3 pozycje bibliograficzne. </w:t>
      </w:r>
    </w:p>
    <w:p w:rsidR="00DC1347" w:rsidRPr="00DC1347" w:rsidRDefault="00DC1347" w:rsidP="00DC13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zobowiązuje się do poprawnego oraz zgodnego ze stanem rzeczywistym wypełnienia formularza rejestracyjnego. </w:t>
      </w:r>
    </w:p>
    <w:p w:rsidR="00DC1347" w:rsidRDefault="00DC1347" w:rsidP="00DC13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nie ponosi odpowiedzialności za szkody wynikające z wprowadzenia do formularza błędnych danych Uczestnika. </w:t>
      </w:r>
    </w:p>
    <w:p w:rsidR="00DC1347" w:rsidRDefault="00DC1347" w:rsidP="00DC1347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. </w:t>
      </w:r>
    </w:p>
    <w:p w:rsidR="000F62D4" w:rsidRPr="00DC1347" w:rsidRDefault="000F62D4" w:rsidP="00DC1347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 Recenzja abstraktów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O przyjęciu bądź odrzuceniu referatu decyduje recenzja przeprowadzana w trybie „double-blind review” przez pracowników naukowych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 Filozofii UAM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C1347" w:rsidRDefault="00DC1347" w:rsidP="00DC13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W recenzji oceniane będą następujące elementy abstraktów: aktualność tematu,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zgodność z tematyką konferencji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, oryginalność ujęcia tematu, merytoryczna poprawność i trafność abstraktu. </w:t>
      </w:r>
    </w:p>
    <w:p w:rsidR="0020575A" w:rsidRPr="00DC1347" w:rsidRDefault="0020575A" w:rsidP="00DC13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Organizatorzy mogą odrzucić proponowany referat w wyniku podejrzenia autora o plagiat bądź autoplagiat.</w:t>
      </w:r>
    </w:p>
    <w:p w:rsidR="00DC1347" w:rsidRPr="00DC1347" w:rsidRDefault="00DC1347" w:rsidP="00DC13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Organizatorzy zastrzegają sobie prawo do nieujawniania recenzji. </w:t>
      </w:r>
    </w:p>
    <w:p w:rsidR="00DC1347" w:rsidRPr="00DC1347" w:rsidRDefault="00DC1347" w:rsidP="00DC13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Zgłaszający zostaną powiadomieni o zakwalifikowaniu lub niezakwalifikowaniu do udziału w konferencji drogą elektroniczną na podany w formularzu adres e-mail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 listopada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2013 r. </w:t>
      </w:r>
    </w:p>
    <w:p w:rsidR="00DC1347" w:rsidRPr="00DC1347" w:rsidRDefault="00DC1347" w:rsidP="00DC13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udziału w konferencji należy przysłać do dnia </w:t>
      </w:r>
      <w:r w:rsidR="0020575A">
        <w:rPr>
          <w:rFonts w:ascii="Times New Roman" w:eastAsia="Times New Roman" w:hAnsi="Times New Roman"/>
          <w:sz w:val="24"/>
          <w:szCs w:val="24"/>
          <w:lang w:eastAsia="pl-PL"/>
        </w:rPr>
        <w:t>15 listopada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2013 r. wraz z dowodem wpłaty. Niespełnienie tego warunku jest równoznaczne z rezygnacją z udziału w konferencji.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 Opłata konferencyjna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20575A" w:rsidP="0020575A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Opłata konferencyjna wynosi 6</w:t>
      </w:r>
      <w:r w:rsidR="00DC1347"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0 zł. </w:t>
      </w:r>
    </w:p>
    <w:p w:rsidR="00DC1347" w:rsidRPr="00DC1347" w:rsidRDefault="00DC1347" w:rsidP="00DC134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obejmuje koszty organizacyjne. Nie pokrywa natomiast kosztów noclegu i wyżywienia. </w:t>
      </w:r>
    </w:p>
    <w:p w:rsidR="00DC1347" w:rsidRPr="00DC1347" w:rsidRDefault="00DC1347" w:rsidP="00DC134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Na indywidualną prośbę Uczestnika Organizator wystawi fakturę VAT za udział w konferencji. </w:t>
      </w:r>
    </w:p>
    <w:p w:rsidR="00DC1347" w:rsidRPr="00DC1347" w:rsidRDefault="00DC1347" w:rsidP="00DC134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Organizator ma prawo nie dopuścić Uczestnika do udziału w Konferencji w przypadku, gdy nie uiścił on opłaty za udział w Konferencji lub nie p</w:t>
      </w:r>
      <w:r w:rsidR="0020575A">
        <w:rPr>
          <w:rFonts w:ascii="Times New Roman" w:eastAsia="Times New Roman" w:hAnsi="Times New Roman"/>
          <w:sz w:val="24"/>
          <w:szCs w:val="24"/>
          <w:lang w:eastAsia="pl-PL"/>
        </w:rPr>
        <w:t xml:space="preserve">rzysłał potwierdzenia przelewu 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terminach określonych przez Organizatora.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 Rezygnacja z uczestnictwa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Ewentualnej rezygnacji należy dokonać powiadamiając o tym Organizatora wysyłając wiadomość na adres e-mail: </w:t>
      </w:r>
      <w:r w:rsidR="0020575A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dramat.wolnosci.poz@gmail.com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Wykreślenie z listy Uczestników następuje niezwłocznie po przesłaniu potwierdzenia ze strony Organizatora. </w:t>
      </w:r>
    </w:p>
    <w:p w:rsidR="00DC1347" w:rsidRPr="00DC1347" w:rsidRDefault="00DC1347" w:rsidP="00DC13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rezygnacji Uczestnikowi nie przysługuje zwrot wpłaty wpisowego.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Obrady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Obrady odbywają się w </w:t>
      </w:r>
      <w:r w:rsidR="0020575A">
        <w:rPr>
          <w:rFonts w:ascii="Times New Roman" w:eastAsia="Times New Roman" w:hAnsi="Times New Roman"/>
          <w:sz w:val="24"/>
          <w:szCs w:val="24"/>
          <w:lang w:eastAsia="pl-PL"/>
        </w:rPr>
        <w:t>blokach tematycznych.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Czas wystąpienia: 20 minut na prezentację i 10 minut na dyskusję. </w:t>
      </w:r>
    </w:p>
    <w:p w:rsidR="00DC1347" w:rsidRPr="00DC1347" w:rsidRDefault="00DC1347" w:rsidP="00DC1347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Dyskusje odbywają się po wystąpieniu. </w:t>
      </w:r>
    </w:p>
    <w:p w:rsidR="00DC1347" w:rsidRPr="00DC1347" w:rsidRDefault="0020575A" w:rsidP="00DC1347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Moderator bloku </w:t>
      </w:r>
      <w:r w:rsidR="00DC1347"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w sytuacjach nadzwyczajnych może skrócić czas prezentacji pracy. </w:t>
      </w:r>
    </w:p>
    <w:p w:rsidR="0020575A" w:rsidRPr="0020575A" w:rsidRDefault="00DC1347" w:rsidP="0020575A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zobowiązani są zgłosić swoją obecność </w:t>
      </w:r>
      <w:r w:rsidR="0020575A" w:rsidRPr="0020575A">
        <w:rPr>
          <w:rFonts w:ascii="Times New Roman" w:eastAsia="Times New Roman" w:hAnsi="Times New Roman"/>
          <w:sz w:val="24"/>
          <w:szCs w:val="24"/>
          <w:lang w:eastAsia="pl-PL"/>
        </w:rPr>
        <w:t>moderatorowi przed rozpoczęciem bloku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0575A" w:rsidRPr="002057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konferencji wydawane będą certyfikaty potwierdzające wygłoszenie referatu oraz materiały konferencyjne.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 Publikacja pokonferencyjna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Default="00DC1347" w:rsidP="00DC1347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Uczestnik ma możliwość opublikowania swojego referatu w </w:t>
      </w:r>
      <w:r w:rsidR="0020575A">
        <w:rPr>
          <w:rFonts w:ascii="Times New Roman" w:eastAsia="Times New Roman" w:hAnsi="Times New Roman"/>
          <w:sz w:val="24"/>
          <w:szCs w:val="24"/>
          <w:lang w:eastAsia="pl-PL"/>
        </w:rPr>
        <w:t>planowanym wydawnictwie pokonferencyjnym.</w:t>
      </w:r>
    </w:p>
    <w:p w:rsidR="00D57270" w:rsidRPr="00DC1347" w:rsidRDefault="00D57270" w:rsidP="00DC1347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Ostateczny termin </w:t>
      </w:r>
      <w:r w:rsidR="001B69DC">
        <w:rPr>
          <w:rFonts w:ascii="Times New Roman" w:eastAsia="Times New Roman" w:hAnsi="Times New Roman"/>
          <w:sz w:val="24"/>
          <w:szCs w:val="24"/>
          <w:lang w:eastAsia="pl-PL"/>
        </w:rPr>
        <w:t xml:space="preserve">nadsyłania prac upływa 1 stycznia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2014 r.</w:t>
      </w:r>
    </w:p>
    <w:p w:rsidR="00DC1347" w:rsidRDefault="0020575A" w:rsidP="00DC1347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zostaną poddane recenzji przez pracowników naukowych IF UAM.</w:t>
      </w:r>
      <w:r w:rsidR="00DC1347"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0575A" w:rsidRDefault="0020575A" w:rsidP="00DC1347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Wytyczne redakcyjne zostaną przekazane drogą mailową uczestnikom nie później niż 20 grudnia 2013 r.</w:t>
      </w:r>
    </w:p>
    <w:p w:rsidR="00DC1347" w:rsidRPr="00DC1347" w:rsidRDefault="00DC1347" w:rsidP="00DC1347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jest bezpłatna. </w:t>
      </w:r>
    </w:p>
    <w:p w:rsidR="00DC1347" w:rsidRPr="00DC1347" w:rsidRDefault="00DC1347" w:rsidP="00DC1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VIII. Postanowienia końcowe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Zgłoszenie Uczestnika do udziału w Konferencji jest równoznaczne z wyrażeniem przez niego zgody na przetwarzanie jego danych osobowych przez Organizatora na zasadach wynikających z ogólnie obowiązujących przepisów prawa, ze szczególnym uwzględnieniem Ustawy o Ochronie Danych Osobowych z dnia 29 sierpnia 1997 roku (Dz.U. Nr 133, Poz. 833, z późniejszymi poprawkami). </w:t>
      </w:r>
    </w:p>
    <w:p w:rsidR="00DC1347" w:rsidRPr="00DC1347" w:rsidRDefault="00DC1347" w:rsidP="00DC134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Uczestników przechowywane są przez Komitet Organizacyjny w czasie korzystania z serwisu oraz po tym terminie w zakresie niezbędnym do rozliczenia transakcji oraz dochodzenia roszczeń z tytułu płatności za udział w Konferencji. Organizator podejmuje wszelkie stosowne środki bezpieczeństwa zgodne z powszechnie przyjętymi zasadami służącymi ochronie poufności informacji. </w:t>
      </w:r>
    </w:p>
    <w:p w:rsidR="00DC1347" w:rsidRPr="00DC1347" w:rsidRDefault="00DC1347" w:rsidP="00DC134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Koszt pobytu oraz przejazdu na Konferencję Uczestnik pokrywa we własnym zakresie. </w:t>
      </w:r>
    </w:p>
    <w:p w:rsidR="00DC1347" w:rsidRPr="00DC1347" w:rsidRDefault="00DC1347" w:rsidP="00DC134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zastrzega sobie prawo do odwołania lub przełożenia Konferencji w przypadku zaistnienia okoliczności od niego niezależnych. </w:t>
      </w:r>
    </w:p>
    <w:p w:rsidR="00DC1347" w:rsidRPr="00DC1347" w:rsidRDefault="00DC1347" w:rsidP="00DC134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Niniejszy Regulamin wchodzi w życie z dniem jego zamieszczenia na stronie internetowej</w:t>
      </w:r>
      <w:r w:rsidR="00D5727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1347" w:rsidRPr="00DC1347" w:rsidRDefault="00DC1347" w:rsidP="00DC134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ma prawo zmiany postanowień Regulaminu. Zmiany wchodzą w życie z chwilą ich zamieszczenia na stronie internetowej. </w:t>
      </w:r>
    </w:p>
    <w:p w:rsidR="00DC1347" w:rsidRPr="00DC1347" w:rsidRDefault="00DC1347" w:rsidP="00DC134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347">
        <w:rPr>
          <w:rFonts w:ascii="Times New Roman" w:eastAsia="Times New Roman" w:hAnsi="Times New Roman"/>
          <w:sz w:val="24"/>
          <w:szCs w:val="24"/>
          <w:lang w:eastAsia="pl-PL"/>
        </w:rPr>
        <w:t>Wszelkie ewentualne zmiany regulaminu będą ogłaszane na</w:t>
      </w:r>
      <w:r w:rsidR="00D57270">
        <w:rPr>
          <w:rFonts w:ascii="Times New Roman" w:eastAsia="Times New Roman" w:hAnsi="Times New Roman"/>
          <w:sz w:val="24"/>
          <w:szCs w:val="24"/>
          <w:lang w:eastAsia="pl-PL"/>
        </w:rPr>
        <w:t xml:space="preserve"> stronie konferencji.</w:t>
      </w:r>
    </w:p>
    <w:p w:rsidR="000B16A5" w:rsidRDefault="000B16A5"/>
    <w:sectPr w:rsidR="000B16A5" w:rsidSect="009F56A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D5D"/>
    <w:multiLevelType w:val="multilevel"/>
    <w:tmpl w:val="C83A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6F1A"/>
    <w:multiLevelType w:val="multilevel"/>
    <w:tmpl w:val="1536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F80"/>
    <w:multiLevelType w:val="multilevel"/>
    <w:tmpl w:val="AFEA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600D6"/>
    <w:multiLevelType w:val="multilevel"/>
    <w:tmpl w:val="7FCE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05E25"/>
    <w:multiLevelType w:val="multilevel"/>
    <w:tmpl w:val="138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3193F"/>
    <w:multiLevelType w:val="multilevel"/>
    <w:tmpl w:val="761C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6195D"/>
    <w:multiLevelType w:val="multilevel"/>
    <w:tmpl w:val="7A3A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E5626"/>
    <w:multiLevelType w:val="hybridMultilevel"/>
    <w:tmpl w:val="EF089CC4"/>
    <w:lvl w:ilvl="0" w:tplc="3112DEE8">
      <w:start w:val="1"/>
      <w:numFmt w:val="decimal"/>
      <w:pStyle w:val="Heading2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6155A28"/>
    <w:multiLevelType w:val="multilevel"/>
    <w:tmpl w:val="07E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347"/>
    <w:rsid w:val="000B16A5"/>
    <w:rsid w:val="000C2040"/>
    <w:rsid w:val="000F62D4"/>
    <w:rsid w:val="001037FB"/>
    <w:rsid w:val="001B69DC"/>
    <w:rsid w:val="001E4844"/>
    <w:rsid w:val="0020575A"/>
    <w:rsid w:val="00524698"/>
    <w:rsid w:val="005D1DC8"/>
    <w:rsid w:val="005E18D9"/>
    <w:rsid w:val="006846C0"/>
    <w:rsid w:val="006C56B1"/>
    <w:rsid w:val="009F56A1"/>
    <w:rsid w:val="00A367F8"/>
    <w:rsid w:val="00BF3B68"/>
    <w:rsid w:val="00D57270"/>
    <w:rsid w:val="00DC1347"/>
    <w:rsid w:val="00F6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0C2040"/>
    <w:pPr>
      <w:spacing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40"/>
    <w:pPr>
      <w:keepNext/>
      <w:spacing w:before="240" w:after="60"/>
      <w:jc w:val="center"/>
      <w:outlineLvl w:val="0"/>
    </w:pPr>
    <w:rPr>
      <w:rFonts w:ascii="Garamond" w:hAnsi="Garamond"/>
      <w:b/>
      <w:bCs/>
      <w:kern w:val="32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0C2040"/>
    <w:pPr>
      <w:numPr>
        <w:numId w:val="1"/>
      </w:numPr>
      <w:spacing w:line="360" w:lineRule="auto"/>
      <w:outlineLvl w:val="1"/>
    </w:pPr>
    <w:rPr>
      <w:rFonts w:ascii="Garamond" w:hAnsi="Garamond"/>
      <w:b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C2040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040"/>
    <w:rPr>
      <w:rFonts w:ascii="Garamond" w:hAnsi="Garamond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0C2040"/>
    <w:rPr>
      <w:rFonts w:ascii="Garamond" w:hAnsi="Garamond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C20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0C2040"/>
    <w:rPr>
      <w:rFonts w:ascii="Times New Roman" w:hAnsi="Times New Roman" w:cs="Times New Roman"/>
      <w:b/>
      <w:bCs/>
      <w:sz w:val="27"/>
      <w:szCs w:val="27"/>
    </w:rPr>
  </w:style>
  <w:style w:type="paragraph" w:styleId="TOCHeading">
    <w:name w:val="TOC Heading"/>
    <w:basedOn w:val="Heading1"/>
    <w:next w:val="Normal"/>
    <w:uiPriority w:val="99"/>
    <w:qFormat/>
    <w:rsid w:val="000C2040"/>
    <w:pPr>
      <w:keepLines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C13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locked/>
    <w:rsid w:val="00DC1347"/>
    <w:rPr>
      <w:b/>
      <w:bCs/>
    </w:rPr>
  </w:style>
  <w:style w:type="character" w:styleId="Hyperlink">
    <w:name w:val="Hyperlink"/>
    <w:basedOn w:val="DefaultParagraphFont"/>
    <w:uiPriority w:val="99"/>
    <w:unhideWhenUsed/>
    <w:rsid w:val="00DC1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mat.wolnosci.po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 </cp:lastModifiedBy>
  <cp:revision>9</cp:revision>
  <dcterms:created xsi:type="dcterms:W3CDTF">2013-09-15T13:30:00Z</dcterms:created>
  <dcterms:modified xsi:type="dcterms:W3CDTF">2013-09-25T17:20:00Z</dcterms:modified>
</cp:coreProperties>
</file>